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203" w:rsidRPr="00597F02" w:rsidRDefault="00B34203" w:rsidP="00B34203">
      <w:pPr>
        <w:shd w:val="clear" w:color="auto" w:fill="FFFFFF"/>
        <w:spacing w:after="0" w:line="240" w:lineRule="auto"/>
        <w:outlineLvl w:val="0"/>
        <w:rPr>
          <w:rFonts w:ascii="Tahoma" w:eastAsia="Times New Roman" w:hAnsi="Tahoma" w:cs="Tahoma"/>
          <w:b/>
          <w:bCs/>
          <w:color w:val="1B3F53"/>
          <w:kern w:val="36"/>
          <w:sz w:val="28"/>
          <w:szCs w:val="28"/>
          <w:lang w:eastAsia="pl-PL"/>
        </w:rPr>
      </w:pPr>
      <w:r w:rsidRPr="00597F02">
        <w:rPr>
          <w:rFonts w:ascii="Tahoma" w:eastAsia="Times New Roman" w:hAnsi="Tahoma" w:cs="Tahoma"/>
          <w:b/>
          <w:bCs/>
          <w:color w:val="1B3F53"/>
          <w:kern w:val="36"/>
          <w:sz w:val="28"/>
          <w:szCs w:val="28"/>
          <w:lang w:eastAsia="pl-PL"/>
        </w:rPr>
        <w:t>Od 1 września 2020 r. w naszej szkole będzie obowiązywał tylko dziennik elektroniczny, w związku z tym proszę o informację jakie zapisy powinny znaleźć się w statucie szkoły?</w:t>
      </w:r>
    </w:p>
    <w:p w:rsidR="00B34203" w:rsidRPr="00597F02" w:rsidRDefault="00B34203" w:rsidP="00B34203">
      <w:pPr>
        <w:shd w:val="clear" w:color="auto" w:fill="FFFFFF"/>
        <w:spacing w:before="107" w:after="107" w:line="240" w:lineRule="auto"/>
        <w:rPr>
          <w:rFonts w:ascii="Tahoma" w:eastAsia="Times New Roman" w:hAnsi="Tahoma" w:cs="Tahoma"/>
          <w:color w:val="333333"/>
          <w:sz w:val="28"/>
          <w:szCs w:val="28"/>
          <w:lang w:eastAsia="pl-PL"/>
        </w:rPr>
      </w:pPr>
      <w:r w:rsidRPr="00597F02">
        <w:rPr>
          <w:rFonts w:ascii="Tahoma" w:eastAsia="Times New Roman" w:hAnsi="Tahoma" w:cs="Tahoma"/>
          <w:color w:val="333333"/>
          <w:sz w:val="28"/>
          <w:szCs w:val="28"/>
          <w:lang w:eastAsia="pl-PL"/>
        </w:rPr>
        <w:t xml:space="preserve">O ile dotychczasowy statut szkoły wśród zagadnień dotyczących organizacji pracy szkoły lub obowiązków nauczycieli przewidywał, że dzienniki są prowadzone w formie papierowej albo papierowej i elektronicznej, wówczas takie postanowienia statutu należy zmienić poprzez wskazanie, że dzienniki są prowadzone (tylko) w formie elektronicznej – art. 98 ust. 1 </w:t>
      </w:r>
      <w:proofErr w:type="spellStart"/>
      <w:r w:rsidRPr="00597F02">
        <w:rPr>
          <w:rFonts w:ascii="Tahoma" w:eastAsia="Times New Roman" w:hAnsi="Tahoma" w:cs="Tahoma"/>
          <w:color w:val="333333"/>
          <w:sz w:val="28"/>
          <w:szCs w:val="28"/>
          <w:lang w:eastAsia="pl-PL"/>
        </w:rPr>
        <w:t>pkt</w:t>
      </w:r>
      <w:proofErr w:type="spellEnd"/>
      <w:r w:rsidRPr="00597F02">
        <w:rPr>
          <w:rFonts w:ascii="Tahoma" w:eastAsia="Times New Roman" w:hAnsi="Tahoma" w:cs="Tahoma"/>
          <w:color w:val="333333"/>
          <w:sz w:val="28"/>
          <w:szCs w:val="28"/>
          <w:lang w:eastAsia="pl-PL"/>
        </w:rPr>
        <w:t xml:space="preserve"> 6 i 7 ustawy z dnia 14 grudnia 2016 r. – Prawo oświatowe, Dz. U. z 2020 r., poz. 910. Jeśli natomiast statut nie określał formy dzienników, nie ma obowiązku dodawania nowego postanowienia w tym zakresie. </w:t>
      </w:r>
    </w:p>
    <w:p w:rsidR="00B34203" w:rsidRPr="00597F02" w:rsidRDefault="00B34203" w:rsidP="00B34203">
      <w:pPr>
        <w:shd w:val="clear" w:color="auto" w:fill="FFFFFF"/>
        <w:spacing w:after="0" w:line="240" w:lineRule="auto"/>
        <w:rPr>
          <w:rFonts w:ascii="Tahoma" w:eastAsia="Times New Roman" w:hAnsi="Tahoma" w:cs="Tahoma"/>
          <w:color w:val="333333"/>
          <w:sz w:val="28"/>
          <w:szCs w:val="28"/>
          <w:lang w:eastAsia="pl-PL"/>
        </w:rPr>
      </w:pPr>
      <w:r w:rsidRPr="00597F02">
        <w:rPr>
          <w:rFonts w:ascii="Tahoma" w:eastAsia="Times New Roman" w:hAnsi="Tahoma" w:cs="Tahoma"/>
          <w:color w:val="333333"/>
          <w:sz w:val="28"/>
          <w:szCs w:val="28"/>
          <w:lang w:eastAsia="pl-PL"/>
        </w:rPr>
        <w:t>Jeśli napotkaliście Państwo na podobny problem i chcielibyście uzyskać indywidualną poradę ekspercką - </w:t>
      </w:r>
      <w:hyperlink r:id="rId5" w:history="1">
        <w:r w:rsidRPr="00597F02">
          <w:rPr>
            <w:rFonts w:ascii="Tahoma" w:eastAsia="Times New Roman" w:hAnsi="Tahoma" w:cs="Tahoma"/>
            <w:color w:val="497402"/>
            <w:sz w:val="28"/>
            <w:szCs w:val="28"/>
            <w:lang w:eastAsia="pl-PL"/>
          </w:rPr>
          <w:t>prosimy o zadanie pytania ekspertom</w:t>
        </w:r>
        <w:r w:rsidRPr="00597F02">
          <w:rPr>
            <w:rFonts w:ascii="Cambria Math" w:eastAsia="Times New Roman" w:hAnsi="Cambria Math" w:cs="Cambria Math"/>
            <w:color w:val="497402"/>
            <w:sz w:val="28"/>
            <w:szCs w:val="28"/>
            <w:lang w:eastAsia="pl-PL"/>
          </w:rPr>
          <w:t>​</w:t>
        </w:r>
        <w:r w:rsidRPr="00597F02">
          <w:rPr>
            <w:rFonts w:ascii="Tahoma" w:eastAsia="Times New Roman" w:hAnsi="Tahoma" w:cs="Tahoma"/>
            <w:color w:val="497402"/>
            <w:sz w:val="28"/>
            <w:szCs w:val="28"/>
            <w:lang w:eastAsia="pl-PL"/>
          </w:rPr>
          <w:t>.</w:t>
        </w:r>
      </w:hyperlink>
    </w:p>
    <w:p w:rsidR="001D1CEA" w:rsidRDefault="001D1CEA" w:rsidP="004F687A">
      <w:pPr>
        <w:rPr>
          <w:sz w:val="28"/>
          <w:szCs w:val="28"/>
        </w:rPr>
      </w:pPr>
    </w:p>
    <w:p w:rsidR="005E7324" w:rsidRDefault="005E7324" w:rsidP="004F687A">
      <w:r w:rsidRPr="005E7324">
        <w:rPr>
          <w:sz w:val="28"/>
          <w:szCs w:val="28"/>
        </w:rPr>
        <w:br/>
        <w:t> </w:t>
      </w:r>
      <w:r w:rsidRPr="005E7324">
        <w:rPr>
          <w:sz w:val="28"/>
          <w:szCs w:val="28"/>
        </w:rPr>
        <w:br/>
        <w:t>Rozporządzenie MEN w sprawie bezpieczeństwa i higieny w publicznych i niepublicznych szkołach i placówkach. Dyrektor szkoły lub placówki może zawiesić zajęcia ze względu na aktualną sytuację epidemiologiczną, która może zagrażać zdrowiu uczniów. Przepisy ułatwią dyrektorowi zawieszenie zajęć odpowiednie do zaistniałej sytuacji, po uzyskaniu zgody organu prowadzącego i na podstawie pozytywnej opinii Państwowego Powiatowego Inspektora Sanitarnego. Będzie można zawiesić wszystkie zajęcia lub poszczególne, również dla grupy, grupy wychowawczej, oddziału, klasy, etapu edukacyjnego lub całej szkoły lub placówki.</w:t>
      </w:r>
      <w:r w:rsidRPr="005E7324">
        <w:rPr>
          <w:sz w:val="28"/>
          <w:szCs w:val="28"/>
        </w:rPr>
        <w:br/>
        <w:t>Zobacz w LEX: Zadania dyrektora we wrześniu - procedury i wzory &gt;</w:t>
      </w:r>
      <w:r w:rsidRPr="005E7324">
        <w:rPr>
          <w:sz w:val="28"/>
          <w:szCs w:val="28"/>
        </w:rPr>
        <w:br/>
        <w:t xml:space="preserve">Rozporządzenie MEN w sprawie czasowego ograniczenia funkcjonowania jednostek systemu oświaty w związku z zapobieganiem, przeciwdziałaniem i zwalczaniem COVID-19 (art. 30b </w:t>
      </w:r>
      <w:proofErr w:type="spellStart"/>
      <w:r w:rsidRPr="005E7324">
        <w:rPr>
          <w:sz w:val="28"/>
          <w:szCs w:val="28"/>
        </w:rPr>
        <w:t>upo</w:t>
      </w:r>
      <w:proofErr w:type="spellEnd"/>
      <w:r w:rsidRPr="005E7324">
        <w:rPr>
          <w:sz w:val="28"/>
          <w:szCs w:val="28"/>
        </w:rPr>
        <w:t>). Wprowadzone przepisy pozwalają na zawieszenie, ograniczenie zajęć stacjonarnych i wprowadzenie kształcenia na odległość lub innego sposobu realizowania zajęć ustalonego przez dyrektora.</w:t>
      </w:r>
      <w:r w:rsidRPr="005E7324">
        <w:rPr>
          <w:sz w:val="28"/>
          <w:szCs w:val="28"/>
        </w:rPr>
        <w:br/>
        <w:t>Tekst rozporządzenia: https://legislacja.gov.pl/projekt/12336964</w:t>
      </w:r>
      <w:r w:rsidRPr="005E7324">
        <w:rPr>
          <w:sz w:val="28"/>
          <w:szCs w:val="28"/>
        </w:rPr>
        <w:br/>
      </w:r>
      <w:r w:rsidRPr="005E7324">
        <w:rPr>
          <w:sz w:val="28"/>
          <w:szCs w:val="28"/>
        </w:rPr>
        <w:br/>
        <w:t xml:space="preserve">Rozporządzenie MEN w sprawie szczególnych rozwiązań w okresie czasowego ograniczenia funkcjonowania jednostek systemu oświaty w związku z </w:t>
      </w:r>
      <w:r w:rsidRPr="005E7324">
        <w:rPr>
          <w:sz w:val="28"/>
          <w:szCs w:val="28"/>
        </w:rPr>
        <w:lastRenderedPageBreak/>
        <w:t xml:space="preserve">zapobieganiem, przeciwdziałaniem i zwalczaniem COVID-19 (art. 30c </w:t>
      </w:r>
      <w:proofErr w:type="spellStart"/>
      <w:r w:rsidRPr="005E7324">
        <w:rPr>
          <w:sz w:val="28"/>
          <w:szCs w:val="28"/>
        </w:rPr>
        <w:t>upo</w:t>
      </w:r>
      <w:proofErr w:type="spellEnd"/>
      <w:r w:rsidRPr="005E7324">
        <w:rPr>
          <w:sz w:val="28"/>
          <w:szCs w:val="28"/>
        </w:rPr>
        <w:t xml:space="preserve">). W przepisach zostały określone szczegółowe rozwiązania dotyczące funkcjonowania szkół podczas trwającej w Polsce epidemii, w tym w okresie zawieszenia zajęć przez dyrektora szkoły, z zachowaniem ogólnopolskich standardów w zakresie zasad bezpieczeństwa związanych ze zwalczaniem epidemii COVID-19. W przypadku wystąpienia zagrożenia epidemiologicznego dyrektor jednostki systemu oświaty, po uzyskaniu pozytywnej opinii Państwowego Powiatowego Inspektora Sanitarnego i za zgodą organu prowadzącego, będzie mógł częściowo lub w całości zawiesić stacjonarną pracę tej jednostki oraz ustalić sposób realizacji jej zadań, w tym sposób realizacji zawieszonych zajęć - z wykorzystaniem metod i technik kształcenia na odległość lub innego sposobu realizacji tych zajęć. Doprecyzowano zadania dyrektora szkoły, w tym także kierownika szkoły polskiej związane z organizowaniem kształcenia z wykorzystaniem metod i technik kształcenia na odległość lub w inny sposób uzgodniony z organem prowadzącym. </w:t>
      </w:r>
      <w:r w:rsidRPr="005E7324">
        <w:rPr>
          <w:sz w:val="28"/>
          <w:szCs w:val="28"/>
        </w:rPr>
        <w:br/>
      </w:r>
      <w:r w:rsidRPr="005E7324">
        <w:rPr>
          <w:sz w:val="28"/>
          <w:szCs w:val="28"/>
        </w:rPr>
        <w:br/>
      </w:r>
      <w:r w:rsidRPr="005E7324">
        <w:rPr>
          <w:b/>
          <w:bCs/>
          <w:sz w:val="28"/>
          <w:szCs w:val="28"/>
        </w:rPr>
        <w:t>Czytaj więcej na Prawo.pl:</w:t>
      </w:r>
      <w:r w:rsidRPr="005E7324">
        <w:rPr>
          <w:sz w:val="28"/>
          <w:szCs w:val="28"/>
        </w:rPr>
        <w:br/>
      </w:r>
      <w:hyperlink r:id="rId6" w:history="1">
        <w:r w:rsidRPr="005702A6">
          <w:rPr>
            <w:rStyle w:val="Hipercze"/>
            <w:sz w:val="28"/>
            <w:szCs w:val="28"/>
          </w:rPr>
          <w:t>https://www.prawo.pl/oswiata/organizacja-pracy-szkol-w-czasie-epidemii-</w:t>
        </w:r>
        <w:r w:rsidRPr="005702A6">
          <w:rPr>
            <w:rStyle w:val="Hipercze"/>
          </w:rPr>
          <w:t>rozporzadzenia,502341.html</w:t>
        </w:r>
      </w:hyperlink>
    </w:p>
    <w:p w:rsidR="00597F02" w:rsidRPr="00597F02" w:rsidRDefault="005E7324" w:rsidP="005E7324">
      <w:pPr>
        <w:rPr>
          <w:rFonts w:ascii="Merriweather" w:hAnsi="Merriweather"/>
          <w:b/>
          <w:bCs/>
          <w:color w:val="333333"/>
          <w:sz w:val="28"/>
          <w:szCs w:val="28"/>
        </w:rPr>
      </w:pPr>
      <w:r w:rsidRPr="005E7324">
        <w:rPr>
          <w:sz w:val="28"/>
          <w:szCs w:val="28"/>
        </w:rPr>
        <w:t>Rozporządzenie MEN zmieniające rozporządzenie w sprawie rodzajów innych form wychowania przedszkolnego, warunków tworzenia i organizowania tych form oraz sposobu ich działania. Zajęcia w innej formie wychowania przedszkolnego mogą być zawieszone przez organ prowadzący lub dyrektora, w sytuacji zagrożenia bezpieczeństwa, w tym także ze względu na aktualną sytuację epidemiologiczną – za zgodą organu prowadzącego i po uzyskaniu pozytywnej opinii Państwowego Powiatowego Inspektora Sanitarnego. O zawieszeniu zajęć należy powiadomić organ sprawujący nadzór pedagogiczny.</w:t>
      </w:r>
      <w:r w:rsidRPr="005E7324">
        <w:rPr>
          <w:sz w:val="28"/>
          <w:szCs w:val="28"/>
        </w:rPr>
        <w:br/>
      </w:r>
      <w:r>
        <w:t> </w:t>
      </w:r>
      <w:r>
        <w:br/>
        <w:t> </w:t>
      </w:r>
      <w:r>
        <w:br/>
      </w:r>
      <w:r>
        <w:br/>
      </w:r>
      <w:r w:rsidR="00597F02" w:rsidRPr="00597F02">
        <w:rPr>
          <w:rFonts w:ascii="Merriweather" w:hAnsi="Merriweather"/>
          <w:b/>
          <w:bCs/>
          <w:color w:val="333333"/>
          <w:sz w:val="28"/>
          <w:szCs w:val="28"/>
        </w:rPr>
        <w:t>Zgodnie z zapowiedzą Ministra Edukacji Narodowej 1 września uczniowie powrócili do szkół, z zastrzeżeniem, że w przypadku pojawienia się ognisk zarażenia w konkretnych miejscach dyrektorzy będą mieć możliwość zawieszenia zajęć w placówkach. </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lastRenderedPageBreak/>
        <w:t>Możliwość zawieszenia zajęć w placówkach następuje w oparciu o przepisy znowelizowanego rozporządzenia Ministra Edukacji Narodowej i Sportu z dnia 31 grudnia 2002 r. w sprawie bezpieczeństwa i higieny w publicznych i niepublicznych szkołach i placówkach (</w:t>
      </w:r>
      <w:proofErr w:type="spellStart"/>
      <w:r w:rsidRPr="00597F02">
        <w:rPr>
          <w:rFonts w:ascii="Arial" w:hAnsi="Arial" w:cs="Arial"/>
          <w:color w:val="333333"/>
          <w:sz w:val="28"/>
          <w:szCs w:val="28"/>
        </w:rPr>
        <w:t>t.j</w:t>
      </w:r>
      <w:proofErr w:type="spellEnd"/>
      <w:r w:rsidRPr="00597F02">
        <w:rPr>
          <w:rFonts w:ascii="Arial" w:hAnsi="Arial" w:cs="Arial"/>
          <w:color w:val="333333"/>
          <w:sz w:val="28"/>
          <w:szCs w:val="28"/>
        </w:rPr>
        <w:t>. Dz. U. z 2020 r., poz. 1604; dalej- rozporządzenie dotyczące BHP). Zawieszenie będzie uzależnione od uzyskania zgody organu prowadzącego oraz pozytywnej opinii państwowego powiatowego inspektora sanitarnego.</w:t>
      </w:r>
    </w:p>
    <w:p w:rsidR="00597F02" w:rsidRPr="00597F02" w:rsidRDefault="00597F02" w:rsidP="00597F02">
      <w:pPr>
        <w:pStyle w:val="NormalnyWeb"/>
        <w:shd w:val="clear" w:color="auto" w:fill="FFFFFF"/>
        <w:spacing w:before="0" w:beforeAutospacing="0" w:after="215" w:afterAutospacing="0"/>
        <w:rPr>
          <w:rFonts w:ascii="Arial" w:hAnsi="Arial" w:cs="Arial"/>
          <w:color w:val="888888"/>
          <w:spacing w:val="107"/>
          <w:sz w:val="28"/>
          <w:szCs w:val="28"/>
        </w:rPr>
      </w:pPr>
      <w:r w:rsidRPr="00597F02">
        <w:rPr>
          <w:rFonts w:ascii="Arial" w:hAnsi="Arial" w:cs="Arial"/>
          <w:color w:val="888888"/>
          <w:spacing w:val="107"/>
          <w:sz w:val="28"/>
          <w:szCs w:val="28"/>
        </w:rPr>
        <w:t>POLECAMY</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Przewidziano trzy warianty funkcjonowania szkół i placówek w okresie pandemii w sytuacji wystąpienia zakażenia na danym terenie, tj.: tradycyjną formę kształcenia, formę hybrydową lub zdalne nauczanie.</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Z uwagi na powyższe zasadne jest wprowadzenie do statutów szkół i przedszkoli odpowiednich zapisów obejmujących ewentualność wprowadzenia nauczania zdalnego lub hybrydowego.</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Jak stanowi art. 72 ust. 1 ustawy z dnia 14 grudnia 2016 r. Prawo oświatowe (</w:t>
      </w:r>
      <w:proofErr w:type="spellStart"/>
      <w:r w:rsidRPr="00597F02">
        <w:rPr>
          <w:rFonts w:ascii="Arial" w:hAnsi="Arial" w:cs="Arial"/>
          <w:color w:val="333333"/>
          <w:sz w:val="28"/>
          <w:szCs w:val="28"/>
        </w:rPr>
        <w:t>t.j</w:t>
      </w:r>
      <w:proofErr w:type="spellEnd"/>
      <w:r w:rsidRPr="00597F02">
        <w:rPr>
          <w:rFonts w:ascii="Arial" w:hAnsi="Arial" w:cs="Arial"/>
          <w:color w:val="333333"/>
          <w:sz w:val="28"/>
          <w:szCs w:val="28"/>
        </w:rPr>
        <w:t xml:space="preserve">. Dz. U. z 2020 r., poz. 910 z </w:t>
      </w:r>
      <w:proofErr w:type="spellStart"/>
      <w:r w:rsidRPr="00597F02">
        <w:rPr>
          <w:rFonts w:ascii="Arial" w:hAnsi="Arial" w:cs="Arial"/>
          <w:color w:val="333333"/>
          <w:sz w:val="28"/>
          <w:szCs w:val="28"/>
        </w:rPr>
        <w:t>późn</w:t>
      </w:r>
      <w:proofErr w:type="spellEnd"/>
      <w:r w:rsidRPr="00597F02">
        <w:rPr>
          <w:rFonts w:ascii="Arial" w:hAnsi="Arial" w:cs="Arial"/>
          <w:color w:val="333333"/>
          <w:sz w:val="28"/>
          <w:szCs w:val="28"/>
        </w:rPr>
        <w:t xml:space="preserve">. zm.; dalej: Prawo oświatowe). przygotowanie projektu statutu i jego zmiany jest wyłączną kompetencją rady pedagogicznej. Poniżej krótka ściąga, która powinna pomóc w przygotowywaniu wprowadzenia zmian do statutów, </w:t>
      </w:r>
      <w:r w:rsidRPr="00597F02">
        <w:rPr>
          <w:rFonts w:ascii="Arial" w:hAnsi="Arial" w:cs="Arial"/>
          <w:color w:val="333333"/>
          <w:sz w:val="28"/>
          <w:szCs w:val="28"/>
        </w:rPr>
        <w:lastRenderedPageBreak/>
        <w:t>obejmująca propozycje zapisów statutowych wskazane w art. 98 ustawy Prawo oświatowe.</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 xml:space="preserve">Zapisy statutu placówki w zakresie celów i zadań szkoły wynikających z przepisów prawa oraz sposobów ich wykonywania, w tym w zakresie udzielania pomocy psychologiczno-pedagogicznej, organizowania opieki nad uczniami niepełnosprawnymi, umożliwiania uczniom podtrzymywania poczucia tożsamości narodowej, etnicznej, językowej i religijnej, z uwzględnieniem zasad bezpieczeństwa oraz zasad promocji i ochrony zdrowia – art. 98 ust. 1 </w:t>
      </w:r>
      <w:proofErr w:type="spellStart"/>
      <w:r w:rsidRPr="00597F02">
        <w:rPr>
          <w:rFonts w:ascii="Arial" w:hAnsi="Arial" w:cs="Arial"/>
          <w:color w:val="333333"/>
          <w:sz w:val="28"/>
          <w:szCs w:val="28"/>
        </w:rPr>
        <w:t>pkt</w:t>
      </w:r>
      <w:proofErr w:type="spellEnd"/>
      <w:r w:rsidRPr="00597F02">
        <w:rPr>
          <w:rFonts w:ascii="Arial" w:hAnsi="Arial" w:cs="Arial"/>
          <w:color w:val="333333"/>
          <w:sz w:val="28"/>
          <w:szCs w:val="28"/>
        </w:rPr>
        <w:t> 4 ustawy z dnia 16 grudnia 2016 r. Prawo oświatowe.</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W zakresie wskazanym powyżej, w okresie czasowego ograniczenia funkcjonowania jednostek systemu oświaty w związku z zapobieganiem, przeciwdziałaniem i zwalczaniem COVID-19, należałoby uściślić, że realizacja zadań szkoły odbywa się poprzez organizację zajęć z wykorzystaniem metod i technik kształcenia na odległość. Zajęcia mogą być prowadzone przy wykorzystaniu:</w:t>
      </w:r>
    </w:p>
    <w:p w:rsidR="00597F02" w:rsidRPr="00597F02" w:rsidRDefault="00597F02" w:rsidP="00597F02">
      <w:pPr>
        <w:numPr>
          <w:ilvl w:val="0"/>
          <w:numId w:val="1"/>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materiałów zamieszczonych na Platformie Edukacyjnej udostępnionej przez Ministerstwo Edukacji Narodowej (www.epodreczniki.pl),</w:t>
      </w:r>
    </w:p>
    <w:p w:rsidR="00597F02" w:rsidRPr="00597F02" w:rsidRDefault="00597F02" w:rsidP="00597F02">
      <w:pPr>
        <w:numPr>
          <w:ilvl w:val="0"/>
          <w:numId w:val="1"/>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lastRenderedPageBreak/>
        <w:t>materiałów dostępnych na stronach internetowych Ministerstwa Edukacji Narodowej, Centralnej Komisji Egzaminacyjnej, Okręgowych Komisji Egzaminacyjnych,</w:t>
      </w:r>
    </w:p>
    <w:p w:rsidR="00597F02" w:rsidRPr="00597F02" w:rsidRDefault="00597F02" w:rsidP="00597F02">
      <w:pPr>
        <w:numPr>
          <w:ilvl w:val="0"/>
          <w:numId w:val="1"/>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materiałów wskazanych przez nauczycieli za zgodą dyrektora szkoły,</w:t>
      </w:r>
    </w:p>
    <w:p w:rsidR="00597F02" w:rsidRPr="00597F02" w:rsidRDefault="00597F02" w:rsidP="00597F02">
      <w:pPr>
        <w:numPr>
          <w:ilvl w:val="0"/>
          <w:numId w:val="1"/>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 xml:space="preserve">środków komunikowania się na odległość (dziennik elektroniczny, poczta elektroniczna, media </w:t>
      </w:r>
      <w:proofErr w:type="spellStart"/>
      <w:r w:rsidRPr="00597F02">
        <w:rPr>
          <w:rFonts w:ascii="Arial" w:hAnsi="Arial" w:cs="Arial"/>
          <w:color w:val="333333"/>
          <w:sz w:val="28"/>
          <w:szCs w:val="28"/>
        </w:rPr>
        <w:t>społecznościowe</w:t>
      </w:r>
      <w:proofErr w:type="spellEnd"/>
      <w:r w:rsidRPr="00597F02">
        <w:rPr>
          <w:rFonts w:ascii="Arial" w:hAnsi="Arial" w:cs="Arial"/>
          <w:color w:val="333333"/>
          <w:sz w:val="28"/>
          <w:szCs w:val="28"/>
        </w:rPr>
        <w:t xml:space="preserve">, komunikatory, platformy </w:t>
      </w:r>
      <w:proofErr w:type="spellStart"/>
      <w:r w:rsidRPr="00597F02">
        <w:rPr>
          <w:rFonts w:ascii="Arial" w:hAnsi="Arial" w:cs="Arial"/>
          <w:color w:val="333333"/>
          <w:sz w:val="28"/>
          <w:szCs w:val="28"/>
        </w:rPr>
        <w:t>meetingowe</w:t>
      </w:r>
      <w:proofErr w:type="spellEnd"/>
      <w:r w:rsidRPr="00597F02">
        <w:rPr>
          <w:rFonts w:ascii="Arial" w:hAnsi="Arial" w:cs="Arial"/>
          <w:color w:val="333333"/>
          <w:sz w:val="28"/>
          <w:szCs w:val="28"/>
        </w:rPr>
        <w:t>).</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Szczegółowe sposoby realizacji zadań szkoły powinny zostać opracowane przez zespoły przedmiotowe nauczycieli oraz dyrekcję i wprowadzone w drodze zarządzenia. Zapewni to ujednolicenie treści przekazywanych uczniom i rodzicom przez szkołę. </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W zakresie zmian w statutach szkół należy wskazać, że w okresie czasowego ograniczenia funkcjonowania jednostek systemu oświaty realizacja zadań placówki odbywa się poprzez organizację zajęć z wykorzystaniem metod i technik kształcenia na odległość. Szczegółowe zasady powinny zostać określone w zarządzeniu dyrektora szkoły.</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 xml:space="preserve">Zapisy statutu placówki w zakresie organów szkoły oraz ich szczegółowych kompetencji, a także szczegółowych warunków </w:t>
      </w:r>
      <w:r w:rsidRPr="00597F02">
        <w:rPr>
          <w:rFonts w:ascii="Arial" w:hAnsi="Arial" w:cs="Arial"/>
          <w:color w:val="333333"/>
          <w:sz w:val="28"/>
          <w:szCs w:val="28"/>
        </w:rPr>
        <w:lastRenderedPageBreak/>
        <w:t xml:space="preserve">współdziałania organów szkoły oraz sposobów rozwiązywania sporów między nimi (art. 98 ust. 1 </w:t>
      </w:r>
      <w:proofErr w:type="spellStart"/>
      <w:r w:rsidRPr="00597F02">
        <w:rPr>
          <w:rFonts w:ascii="Arial" w:hAnsi="Arial" w:cs="Arial"/>
          <w:color w:val="333333"/>
          <w:sz w:val="28"/>
          <w:szCs w:val="28"/>
        </w:rPr>
        <w:t>pkt</w:t>
      </w:r>
      <w:proofErr w:type="spellEnd"/>
      <w:r w:rsidRPr="00597F02">
        <w:rPr>
          <w:rFonts w:ascii="Arial" w:hAnsi="Arial" w:cs="Arial"/>
          <w:color w:val="333333"/>
          <w:sz w:val="28"/>
          <w:szCs w:val="28"/>
        </w:rPr>
        <w:t> 5 Prawa oświatowego).</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W okresie czasowego ograniczenia funkcjonowania jednostek systemu oświaty w związku z zapobieganiem, przeciwdziałaniem i zwalczaniem COVID-19 czynności organów szkoły mogą być realizowane za pomocą środków porozumiewania się na odległość, a w przypadku kolegialnych organów jednostek systemu oświaty również w trybie obiegowym. Treść podjętej w ten sposób czynności powinna być utrwalona w formie </w:t>
      </w:r>
      <w:r w:rsidRPr="00597F02">
        <w:rPr>
          <w:rFonts w:ascii="Arial" w:hAnsi="Arial" w:cs="Arial"/>
          <w:color w:val="333333"/>
          <w:sz w:val="28"/>
          <w:szCs w:val="28"/>
        </w:rPr>
        <w:br/>
        <w:t>np. protokołu.</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Należy wprowadzić taką formę komunikacji, która będzie dogodna dla reprezentantów wszystkich organów szkolnych. Nie można w tym zakresie zapomnieć o radzie rodziców, która również jest statutowym organem szkoły i powinna „normalnie” funkcjonować.</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 xml:space="preserve">Zapisy statutu placówki w zakresie organizacji pracy (art. 98 ust. 1 </w:t>
      </w:r>
      <w:proofErr w:type="spellStart"/>
      <w:r w:rsidRPr="00597F02">
        <w:rPr>
          <w:rFonts w:ascii="Arial" w:hAnsi="Arial" w:cs="Arial"/>
          <w:color w:val="333333"/>
          <w:sz w:val="28"/>
          <w:szCs w:val="28"/>
        </w:rPr>
        <w:t>pkt</w:t>
      </w:r>
      <w:proofErr w:type="spellEnd"/>
      <w:r w:rsidRPr="00597F02">
        <w:rPr>
          <w:rFonts w:ascii="Arial" w:hAnsi="Arial" w:cs="Arial"/>
          <w:color w:val="333333"/>
          <w:sz w:val="28"/>
          <w:szCs w:val="28"/>
        </w:rPr>
        <w:t> 6 Prawa oświatowego).</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W zakresie pracy szkoły:</w:t>
      </w:r>
    </w:p>
    <w:p w:rsidR="00597F02" w:rsidRPr="00597F02" w:rsidRDefault="00597F02" w:rsidP="00597F02">
      <w:pPr>
        <w:numPr>
          <w:ilvl w:val="0"/>
          <w:numId w:val="2"/>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 xml:space="preserve">W okresie czasowego ograniczenia funkcjonowania jednostek systemu oświaty w związku z zapobieganiem, przeciwdziałaniem i zwalczaniem COVID-19 organizację pracy szkoły opiera się </w:t>
      </w:r>
      <w:r w:rsidRPr="00597F02">
        <w:rPr>
          <w:rFonts w:ascii="Arial" w:hAnsi="Arial" w:cs="Arial"/>
          <w:color w:val="333333"/>
          <w:sz w:val="28"/>
          <w:szCs w:val="28"/>
        </w:rPr>
        <w:lastRenderedPageBreak/>
        <w:t xml:space="preserve">na metodach i technikach kształcenia na odległość, o ile jest to </w:t>
      </w:r>
      <w:proofErr w:type="spellStart"/>
      <w:r w:rsidRPr="00597F02">
        <w:rPr>
          <w:rFonts w:ascii="Arial" w:hAnsi="Arial" w:cs="Arial"/>
          <w:color w:val="333333"/>
          <w:sz w:val="28"/>
          <w:szCs w:val="28"/>
        </w:rPr>
        <w:t>możliwe.Powinno</w:t>
      </w:r>
      <w:proofErr w:type="spellEnd"/>
      <w:r w:rsidRPr="00597F02">
        <w:rPr>
          <w:rFonts w:ascii="Arial" w:hAnsi="Arial" w:cs="Arial"/>
          <w:color w:val="333333"/>
          <w:sz w:val="28"/>
          <w:szCs w:val="28"/>
        </w:rPr>
        <w:t xml:space="preserve"> się kontynuować zajęcia w ramach realizacji pomocy psychologiczno-pedagogicznej dla uczniów. Bardzo ważna jest praca z dziećmi legitymującymi się orzeczeniem o potrzebie kształcenia specjalnego. Żaden przepis prawa nie zwolnił szkoły z obowiązku ich realizacji. W statucie powinny być określone sposoby i metody wypracowane dotychczas przez szkołę, które umożliwią realizację orzeczeń, w tym prowadzenie zajęć rewalidacyjnych i wychowawczych. W przypadku wprowadzenia hybrydowego sposobu nauczania dyrektor szkoły będzie decydował o tym, którzy uczniowie będą realizować obowiązek szkolny i obowiązek nauki w szkole, a którzy zdalnie.</w:t>
      </w:r>
    </w:p>
    <w:p w:rsidR="00597F02" w:rsidRPr="0014543C" w:rsidRDefault="00597F02" w:rsidP="00597F02">
      <w:pPr>
        <w:pStyle w:val="NormalnyWeb"/>
        <w:shd w:val="clear" w:color="auto" w:fill="FFFFFF"/>
        <w:spacing w:before="0" w:beforeAutospacing="0" w:after="215" w:afterAutospacing="0" w:line="645" w:lineRule="atLeast"/>
        <w:rPr>
          <w:rFonts w:ascii="Arial" w:hAnsi="Arial" w:cs="Arial"/>
          <w:color w:val="FF0000"/>
          <w:sz w:val="28"/>
          <w:szCs w:val="28"/>
        </w:rPr>
      </w:pPr>
      <w:r w:rsidRPr="0014543C">
        <w:rPr>
          <w:rFonts w:ascii="Arial" w:hAnsi="Arial" w:cs="Arial"/>
          <w:color w:val="FF0000"/>
          <w:sz w:val="28"/>
          <w:szCs w:val="28"/>
        </w:rPr>
        <w:t>W zakresie pracy przedszkoli:</w:t>
      </w:r>
    </w:p>
    <w:p w:rsidR="00597F02" w:rsidRPr="00597F02" w:rsidRDefault="00597F02" w:rsidP="00597F02">
      <w:pPr>
        <w:numPr>
          <w:ilvl w:val="0"/>
          <w:numId w:val="3"/>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 xml:space="preserve">W okresie zawieszenia zajęć stacjonarnych organizację pracy przedszkola, w tym zajęć rewalidacyjnych i wychowawczych, opiera się na nauczaniu z wykorzystaniem metod porozumiewania się na odległość. Zapisy statutu powinny określać godziny, w jakich nauczyciele będą do dyspozycji rodziców/opiekunów prawnych wychowanków, i sposoby kontaktu oraz formy przekazywania materiałów. Przekazywane treści muszą być dostosowane do </w:t>
      </w:r>
      <w:r w:rsidRPr="00597F02">
        <w:rPr>
          <w:rFonts w:ascii="Arial" w:hAnsi="Arial" w:cs="Arial"/>
          <w:color w:val="333333"/>
          <w:sz w:val="28"/>
          <w:szCs w:val="28"/>
        </w:rPr>
        <w:lastRenderedPageBreak/>
        <w:t>możliwości dzieci oraz zróżnicowane. W przypadku wprowadzenia hybrydowego sposobu nauczania dyrektor będzie decydował o tym, którzy wychowankowie będą uczęszczać do przedszkola w tradycyjnej formie.</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 xml:space="preserve">Zapisy statutu placówki w zakresie zadań nauczycieli i innych pracowników szkoły, w tym także zadań związanych z zapewnieniem bezpieczeństwa uczniom w czasie zajęć organizowanych przez szkołę, a także sposobu i formy wykonywania tych zadań, dostosowanych do wieku i potrzeb uczniów oraz warunków środowiskowych szkoły (art. 98 ust. 1 </w:t>
      </w:r>
      <w:proofErr w:type="spellStart"/>
      <w:r w:rsidRPr="00597F02">
        <w:rPr>
          <w:rFonts w:ascii="Arial" w:hAnsi="Arial" w:cs="Arial"/>
          <w:color w:val="333333"/>
          <w:sz w:val="28"/>
          <w:szCs w:val="28"/>
        </w:rPr>
        <w:t>pkt</w:t>
      </w:r>
      <w:proofErr w:type="spellEnd"/>
      <w:r w:rsidRPr="00597F02">
        <w:rPr>
          <w:rFonts w:ascii="Arial" w:hAnsi="Arial" w:cs="Arial"/>
          <w:color w:val="333333"/>
          <w:sz w:val="28"/>
          <w:szCs w:val="28"/>
        </w:rPr>
        <w:t> 7 Prawa oświatowego).</w:t>
      </w:r>
    </w:p>
    <w:p w:rsidR="00597F02" w:rsidRPr="0014543C" w:rsidRDefault="00597F02" w:rsidP="00597F02">
      <w:pPr>
        <w:pStyle w:val="NormalnyWeb"/>
        <w:shd w:val="clear" w:color="auto" w:fill="FFFFFF"/>
        <w:spacing w:before="0" w:beforeAutospacing="0" w:after="215" w:afterAutospacing="0" w:line="645" w:lineRule="atLeast"/>
        <w:rPr>
          <w:rFonts w:ascii="Arial" w:hAnsi="Arial" w:cs="Arial"/>
          <w:color w:val="FF0000"/>
          <w:sz w:val="28"/>
          <w:szCs w:val="28"/>
        </w:rPr>
      </w:pPr>
      <w:r w:rsidRPr="00597F02">
        <w:rPr>
          <w:rFonts w:ascii="Arial" w:hAnsi="Arial" w:cs="Arial"/>
          <w:color w:val="333333"/>
          <w:sz w:val="28"/>
          <w:szCs w:val="28"/>
        </w:rPr>
        <w:t xml:space="preserve">W okresie czasowego ograniczenia funkcjonowania jednostek systemu oświaty w związku z zapobieganiem, przeciwdziałaniem i zwalczaniem COVID-19 realizacja zadań nauczycieli oraz innych pracowników szkoły odbywa się poprzez organizację zajęć z wykorzystaniem metod porozumiewania się na odległość. </w:t>
      </w:r>
      <w:r w:rsidRPr="0014543C">
        <w:rPr>
          <w:rFonts w:ascii="Arial" w:hAnsi="Arial" w:cs="Arial"/>
          <w:color w:val="FF0000"/>
          <w:sz w:val="28"/>
          <w:szCs w:val="28"/>
        </w:rPr>
        <w:t>Wszyscy pracownicy szkoły, a nauczyciele w szczególności, zobowiązani są do zapewnienia uczniom bezpieczeństwa w sieci.</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 xml:space="preserve">Szczególną uwagę trzeba zwrócić na dostosowanie przekazywanych treści do wieku i predyspozycji uczniów. Należy również zadbać o to, żeby dzieci nie były przeciążone pracą przy komputerach. W tym celu </w:t>
      </w:r>
      <w:r w:rsidRPr="00597F02">
        <w:rPr>
          <w:rFonts w:ascii="Arial" w:hAnsi="Arial" w:cs="Arial"/>
          <w:color w:val="333333"/>
          <w:sz w:val="28"/>
          <w:szCs w:val="28"/>
        </w:rPr>
        <w:lastRenderedPageBreak/>
        <w:t>powołuje się zespoły przedmiotowe, które przygotują zestawy materiałów jednolite dla całej szkoły.</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 xml:space="preserve">Zapisy statutu placówki w zakresie szczegółowych warunków i sposobów oceniania uczniów (art. 98 ust. 1 </w:t>
      </w:r>
      <w:proofErr w:type="spellStart"/>
      <w:r w:rsidRPr="00597F02">
        <w:rPr>
          <w:rFonts w:ascii="Arial" w:hAnsi="Arial" w:cs="Arial"/>
          <w:color w:val="333333"/>
          <w:sz w:val="28"/>
          <w:szCs w:val="28"/>
        </w:rPr>
        <w:t>pkt</w:t>
      </w:r>
      <w:proofErr w:type="spellEnd"/>
      <w:r w:rsidRPr="00597F02">
        <w:rPr>
          <w:rFonts w:ascii="Arial" w:hAnsi="Arial" w:cs="Arial"/>
          <w:color w:val="333333"/>
          <w:sz w:val="28"/>
          <w:szCs w:val="28"/>
        </w:rPr>
        <w:t> 8 Prawa oświatowego).</w:t>
      </w:r>
    </w:p>
    <w:p w:rsidR="00597F02" w:rsidRPr="0014543C" w:rsidRDefault="00597F02" w:rsidP="00597F02">
      <w:pPr>
        <w:pStyle w:val="NormalnyWeb"/>
        <w:shd w:val="clear" w:color="auto" w:fill="FFFFFF"/>
        <w:spacing w:before="0" w:beforeAutospacing="0" w:after="0" w:afterAutospacing="0" w:line="645" w:lineRule="atLeast"/>
        <w:jc w:val="center"/>
        <w:rPr>
          <w:rFonts w:ascii="Arial" w:hAnsi="Arial" w:cs="Arial"/>
          <w:color w:val="FF0000"/>
          <w:sz w:val="28"/>
          <w:szCs w:val="28"/>
        </w:rPr>
      </w:pPr>
      <w:r w:rsidRPr="0014543C">
        <w:rPr>
          <w:rFonts w:ascii="Arial" w:hAnsi="Arial" w:cs="Arial"/>
          <w:color w:val="FF0000"/>
          <w:sz w:val="28"/>
          <w:szCs w:val="28"/>
        </w:rPr>
        <w:t>Żaden przepis prawa nie zwolnił szkoły z obowiązku realizacji pracy z dziećmi legitymującymi się orzeczeniem o potrzebie kształcenia specjalnego. </w:t>
      </w:r>
    </w:p>
    <w:p w:rsidR="00597F02" w:rsidRPr="0014543C" w:rsidRDefault="00597F02" w:rsidP="00597F02">
      <w:pPr>
        <w:pStyle w:val="Nagwek3"/>
        <w:shd w:val="clear" w:color="auto" w:fill="FFFFFF"/>
        <w:spacing w:before="645" w:after="215"/>
        <w:rPr>
          <w:rFonts w:ascii="Merriweather" w:hAnsi="Merriweather" w:cs="Times New Roman"/>
          <w:caps/>
          <w:color w:val="FF0000"/>
          <w:sz w:val="28"/>
          <w:szCs w:val="28"/>
        </w:rPr>
      </w:pPr>
      <w:r w:rsidRPr="0014543C">
        <w:rPr>
          <w:rFonts w:ascii="Merriweather" w:hAnsi="Merriweather"/>
          <w:caps/>
          <w:color w:val="FF0000"/>
          <w:sz w:val="28"/>
          <w:szCs w:val="28"/>
        </w:rPr>
        <w:t>ZASADY OGÓLNE</w:t>
      </w:r>
    </w:p>
    <w:p w:rsidR="00597F02" w:rsidRPr="00597F02" w:rsidRDefault="00597F02" w:rsidP="00597F02">
      <w:pPr>
        <w:numPr>
          <w:ilvl w:val="0"/>
          <w:numId w:val="4"/>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Monitorowanie postępów ucznia odbywa się na bieżąco w formie przekazywania informacji o postępach w nauce oraz ocenach uczniom oraz ich rodzicom/opiekunom prawnym w dzienniku elektronicznym lub innej dopuszczalnej formie, regularnie i terminowo, z zachowaniem poufności.</w:t>
      </w:r>
    </w:p>
    <w:p w:rsidR="00597F02" w:rsidRPr="00597F02" w:rsidRDefault="00597F02" w:rsidP="00597F02">
      <w:pPr>
        <w:numPr>
          <w:ilvl w:val="0"/>
          <w:numId w:val="4"/>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Ocenia się konkretne działania ucznia.</w:t>
      </w:r>
    </w:p>
    <w:p w:rsidR="00597F02" w:rsidRPr="00597F02" w:rsidRDefault="00597F02" w:rsidP="00597F02">
      <w:pPr>
        <w:numPr>
          <w:ilvl w:val="0"/>
          <w:numId w:val="4"/>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Uczeń ma obowiązek uczestnictwa w zajęciach prowadzonych z wykorzystaniem metod porozumiewania się na odległość.</w:t>
      </w:r>
    </w:p>
    <w:p w:rsidR="00597F02" w:rsidRPr="00597F02" w:rsidRDefault="00597F02" w:rsidP="00597F02">
      <w:pPr>
        <w:numPr>
          <w:ilvl w:val="0"/>
          <w:numId w:val="4"/>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Uczeń jest zobowiązany do aktywnego udziału w zajęciach, systematyczności, codziennego kontaktu z nauczycielami, a także do wykonywania poleceń i zadań.</w:t>
      </w:r>
    </w:p>
    <w:p w:rsidR="00597F02" w:rsidRPr="00597F02" w:rsidRDefault="00597F02" w:rsidP="00597F02">
      <w:pPr>
        <w:numPr>
          <w:ilvl w:val="0"/>
          <w:numId w:val="4"/>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lastRenderedPageBreak/>
        <w:t>Uczeń zobowiązany jest do stosowania się do zasad dotyczących poprawnego zachowania się podczas lekcji.</w:t>
      </w:r>
    </w:p>
    <w:p w:rsidR="00597F02" w:rsidRPr="00597F02" w:rsidRDefault="00597F02" w:rsidP="00597F02">
      <w:pPr>
        <w:pStyle w:val="Nagwek3"/>
        <w:shd w:val="clear" w:color="auto" w:fill="FFFFFF"/>
        <w:spacing w:before="645" w:after="215"/>
        <w:rPr>
          <w:rFonts w:ascii="Merriweather" w:hAnsi="Merriweather" w:cs="Times New Roman"/>
          <w:caps/>
          <w:color w:val="303030"/>
          <w:sz w:val="28"/>
          <w:szCs w:val="28"/>
        </w:rPr>
      </w:pPr>
      <w:r w:rsidRPr="00597F02">
        <w:rPr>
          <w:rFonts w:ascii="Merriweather" w:hAnsi="Merriweather"/>
          <w:caps/>
          <w:color w:val="303030"/>
          <w:sz w:val="28"/>
          <w:szCs w:val="28"/>
        </w:rPr>
        <w:t>ROCZNA OCENA KLASYFIKACYJNA</w:t>
      </w:r>
    </w:p>
    <w:p w:rsidR="00597F02" w:rsidRPr="00597F02" w:rsidRDefault="00597F02" w:rsidP="00597F02">
      <w:pPr>
        <w:numPr>
          <w:ilvl w:val="0"/>
          <w:numId w:val="5"/>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O podwyższenie przewidywanej rocznej oceny klasyfikacyjnej może ubiegać się uczeń, który systematycznie uczęszczał na zajęcia, także te prowadzone z wykorzystaniem technik porozumiewania się na odległość, i przystąpił do większości sprawdzianów w danym okresie w pierwszym lub dodatkowym terminie, również z wykorzystaniem technik porozumiewania się na odległość.</w:t>
      </w:r>
    </w:p>
    <w:p w:rsidR="00597F02" w:rsidRPr="00597F02" w:rsidRDefault="00597F02" w:rsidP="00597F02">
      <w:pPr>
        <w:numPr>
          <w:ilvl w:val="0"/>
          <w:numId w:val="5"/>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Nauczyciel przygotowuje dla ucznia, który stara się o podwyższenie rocznej oceny klasyfikacyjnej, zestaw zadań, ćwiczeń i pytań zgodnie z wymaganiami na ocenę, o którą ubiega się uczeń, i przeprowadza kontrolę wiedzy i umiejętności ucznia z wykorzystaniem technik porozumiewania się na odległość. Jeżeli uczeń nie uzyskał oceny, o którą się ubiegał, przewidywana ocena pozostaje bez zmian.</w:t>
      </w:r>
    </w:p>
    <w:p w:rsidR="00597F02" w:rsidRPr="00597F02" w:rsidRDefault="00597F02" w:rsidP="00597F02">
      <w:pPr>
        <w:numPr>
          <w:ilvl w:val="0"/>
          <w:numId w:val="5"/>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Uczeń lub jego rodzice/opiekunowie prawni mogą zgłosić zastrzeżenia, jeżeli uznają, że roczna ocena klasyfikacyjna z zajęć edukacyjnych została ustalona niezgodnie z przepisami prawa.</w:t>
      </w:r>
    </w:p>
    <w:p w:rsidR="00597F02" w:rsidRPr="00597F02" w:rsidRDefault="00597F02" w:rsidP="00597F02">
      <w:pPr>
        <w:numPr>
          <w:ilvl w:val="1"/>
          <w:numId w:val="5"/>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lastRenderedPageBreak/>
        <w:t>Zastrzeżenie wnosi się w formie pisemnej do dyrektora, w terminie 7 dni od dnia zakończenia zajęć dydaktyczno-wychowawczych.</w:t>
      </w:r>
    </w:p>
    <w:p w:rsidR="00597F02" w:rsidRPr="00597F02" w:rsidRDefault="00597F02" w:rsidP="00597F02">
      <w:pPr>
        <w:numPr>
          <w:ilvl w:val="1"/>
          <w:numId w:val="5"/>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Zastrzeżenie wnosi się na piśmie, z wykorzystaniem technik porozumiewania się na odległość.</w:t>
      </w:r>
    </w:p>
    <w:p w:rsidR="00597F02" w:rsidRPr="00597F02" w:rsidRDefault="00597F02" w:rsidP="00597F02">
      <w:pPr>
        <w:numPr>
          <w:ilvl w:val="1"/>
          <w:numId w:val="5"/>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W przypadku stwierdzenia przez dyrektora, że roczna ocena klasyfikacyjna z zajęć edukacyjnych została ustalona niezgodnie z przepisami prawa dotyczącymi trybu ustalania tej oceny, dyrektor powołuje komisję, która przeprowadza sprawdzian w formie pisemnej z wykorzystaniem technik porozumiewania się na odległość.</w:t>
      </w:r>
    </w:p>
    <w:p w:rsidR="00597F02" w:rsidRPr="00597F02" w:rsidRDefault="00597F02" w:rsidP="00597F02">
      <w:pPr>
        <w:numPr>
          <w:ilvl w:val="1"/>
          <w:numId w:val="5"/>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Nauczyciel przygotowuje do sprawdzianu wskazanego powyżej zestaw pytań, zadań, zgodnie z wymaganiami edukacyjnymi, a przewodniczący komisji przedmiotowej zatwierdza zestaw pytań egzaminacyjnych.</w:t>
      </w:r>
    </w:p>
    <w:p w:rsidR="00597F02" w:rsidRPr="00597F02" w:rsidRDefault="00597F02" w:rsidP="00597F02">
      <w:pPr>
        <w:numPr>
          <w:ilvl w:val="1"/>
          <w:numId w:val="5"/>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Czas trwania sprawdzianu, o którym mowa powyżej, nie powinien przekroczyć 60 minut.</w:t>
      </w:r>
    </w:p>
    <w:p w:rsidR="00597F02" w:rsidRPr="00597F02" w:rsidRDefault="00597F02" w:rsidP="00597F02">
      <w:pPr>
        <w:pStyle w:val="Nagwek3"/>
        <w:shd w:val="clear" w:color="auto" w:fill="FFFFFF"/>
        <w:spacing w:before="645" w:after="215"/>
        <w:rPr>
          <w:rFonts w:ascii="Merriweather" w:hAnsi="Merriweather" w:cs="Times New Roman"/>
          <w:caps/>
          <w:color w:val="303030"/>
          <w:sz w:val="28"/>
          <w:szCs w:val="28"/>
        </w:rPr>
      </w:pPr>
      <w:r w:rsidRPr="00597F02">
        <w:rPr>
          <w:rFonts w:ascii="Merriweather" w:hAnsi="Merriweather"/>
          <w:caps/>
          <w:color w:val="303030"/>
          <w:sz w:val="28"/>
          <w:szCs w:val="28"/>
        </w:rPr>
        <w:lastRenderedPageBreak/>
        <w:t>ROCZNA OCENA KLASYFIKACYJNA ZACHOWANIA</w:t>
      </w:r>
    </w:p>
    <w:p w:rsidR="00597F02" w:rsidRPr="00597F02" w:rsidRDefault="00597F02" w:rsidP="00597F02">
      <w:pPr>
        <w:numPr>
          <w:ilvl w:val="0"/>
          <w:numId w:val="6"/>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Roczna ocena klasyfikacyjna zachowania uwzględnia także okres kształcenia z wykorzystaniem technik porozumiewania się na odległość.</w:t>
      </w:r>
    </w:p>
    <w:p w:rsidR="00597F02" w:rsidRPr="00597F02" w:rsidRDefault="00597F02" w:rsidP="00597F02">
      <w:pPr>
        <w:numPr>
          <w:ilvl w:val="0"/>
          <w:numId w:val="6"/>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Jeżeli uczeń lub jego rodzice/opiekunowie uznają, że roczna ocena klasyfikacyjna zachowania została ustalona niezgodnie z przepisami prawa, mogą zgłosić zastrzeżenia.</w:t>
      </w:r>
    </w:p>
    <w:p w:rsidR="00597F02" w:rsidRPr="00597F02" w:rsidRDefault="00597F02" w:rsidP="00597F02">
      <w:pPr>
        <w:numPr>
          <w:ilvl w:val="1"/>
          <w:numId w:val="6"/>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Zastrzeżenia mogą być zgłoszone do dyrektora w formie pisemnej, w terminie 7 dni od zakończenia zajęć dydaktyczno-wychowawczych, z wykorzystaniem technik porozumiewania się na odległość.</w:t>
      </w:r>
    </w:p>
    <w:p w:rsidR="00597F02" w:rsidRPr="00597F02" w:rsidRDefault="00597F02" w:rsidP="00597F02">
      <w:pPr>
        <w:numPr>
          <w:ilvl w:val="1"/>
          <w:numId w:val="6"/>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W przypadku stwierdzenia, że roczna ocena klasyfikacyjna zachowania została ustalona niezgodnie z przepisami prawa dotyczącymi trybu ustalania tej oceny, dyrektor powołuje komisję, która ustala roczną ocenę klasyfikacyjną zachowania w drodze głosowania zwykłą większością głosów. W przypadku równej liczby głosów decyduje głos przewodniczącego komisji.</w:t>
      </w:r>
    </w:p>
    <w:p w:rsidR="00597F02" w:rsidRPr="00597F02" w:rsidRDefault="00597F02" w:rsidP="00597F02">
      <w:pPr>
        <w:numPr>
          <w:ilvl w:val="1"/>
          <w:numId w:val="6"/>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Komisja, o której mowa powyżej, pracuje z wykorzystaniem technik porozumiewania się na odległość.</w:t>
      </w:r>
    </w:p>
    <w:p w:rsidR="00597F02" w:rsidRPr="00597F02" w:rsidRDefault="00597F02" w:rsidP="00597F02">
      <w:pPr>
        <w:numPr>
          <w:ilvl w:val="1"/>
          <w:numId w:val="6"/>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Z prac komisji przewodniczący sporządza protokół.</w:t>
      </w:r>
    </w:p>
    <w:p w:rsidR="00597F02" w:rsidRPr="00597F02" w:rsidRDefault="00597F02" w:rsidP="00597F02">
      <w:pPr>
        <w:pStyle w:val="Nagwek3"/>
        <w:shd w:val="clear" w:color="auto" w:fill="FFFFFF"/>
        <w:spacing w:before="645" w:after="215"/>
        <w:rPr>
          <w:rFonts w:ascii="Merriweather" w:hAnsi="Merriweather" w:cs="Times New Roman"/>
          <w:caps/>
          <w:color w:val="303030"/>
          <w:sz w:val="28"/>
          <w:szCs w:val="28"/>
        </w:rPr>
      </w:pPr>
      <w:r w:rsidRPr="00597F02">
        <w:rPr>
          <w:rFonts w:ascii="Merriweather" w:hAnsi="Merriweather"/>
          <w:caps/>
          <w:color w:val="303030"/>
          <w:sz w:val="28"/>
          <w:szCs w:val="28"/>
        </w:rPr>
        <w:lastRenderedPageBreak/>
        <w:t>EGZAMIN KLASYFIKACYJNY</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Egzamin klasyfikacyjny oraz dla ucznia spełniającego obowiązek nauki poza szkołą w roku szkolnym 2020/2021 przeprowadza komisja powołana przez dyrektora, z wykorzystaniem technik porozumiewania się na odległość.</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Zasady:</w:t>
      </w:r>
    </w:p>
    <w:p w:rsidR="00597F02" w:rsidRPr="00597F02" w:rsidRDefault="00597F02" w:rsidP="00597F02">
      <w:pPr>
        <w:numPr>
          <w:ilvl w:val="0"/>
          <w:numId w:val="7"/>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Uczeń otrzymuje zadania do wykonania, odpowiedzi przesyła do członków komisji, która wspólnie decyduje o wyniku.</w:t>
      </w:r>
    </w:p>
    <w:p w:rsidR="00597F02" w:rsidRPr="00597F02" w:rsidRDefault="00597F02" w:rsidP="00597F02">
      <w:pPr>
        <w:numPr>
          <w:ilvl w:val="0"/>
          <w:numId w:val="7"/>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Czas trwania egzaminu klasyfikacyjnego nie może przekroczyć 60 minut.</w:t>
      </w:r>
    </w:p>
    <w:p w:rsidR="00597F02" w:rsidRPr="00597F02" w:rsidRDefault="00597F02" w:rsidP="00597F02">
      <w:pPr>
        <w:numPr>
          <w:ilvl w:val="0"/>
          <w:numId w:val="7"/>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Z prac komisji przewodniczący sporządza protokół.</w:t>
      </w:r>
    </w:p>
    <w:p w:rsidR="00597F02" w:rsidRPr="00597F02" w:rsidRDefault="00597F02" w:rsidP="00597F02">
      <w:pPr>
        <w:pStyle w:val="Nagwek3"/>
        <w:shd w:val="clear" w:color="auto" w:fill="FFFFFF"/>
        <w:spacing w:before="645" w:after="215"/>
        <w:rPr>
          <w:rFonts w:ascii="Merriweather" w:hAnsi="Merriweather" w:cs="Times New Roman"/>
          <w:caps/>
          <w:color w:val="303030"/>
          <w:sz w:val="28"/>
          <w:szCs w:val="28"/>
        </w:rPr>
      </w:pPr>
      <w:r w:rsidRPr="00597F02">
        <w:rPr>
          <w:rFonts w:ascii="Merriweather" w:hAnsi="Merriweather"/>
          <w:caps/>
          <w:color w:val="303030"/>
          <w:sz w:val="28"/>
          <w:szCs w:val="28"/>
        </w:rPr>
        <w:t>EGZAMIN POPRAWKOWY</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Egzamin poprawkowy w roku szkolnym 2020/2021 przeprowadza komisja powołana przez dyrektora, z wykorzystaniem technik porozumiewania się na odległość.</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Zasady:</w:t>
      </w:r>
    </w:p>
    <w:p w:rsidR="00597F02" w:rsidRPr="00597F02" w:rsidRDefault="00597F02" w:rsidP="00597F02">
      <w:pPr>
        <w:numPr>
          <w:ilvl w:val="0"/>
          <w:numId w:val="8"/>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Dyrektor wyznacza termin egzaminu poprawkowego do dnia zakończenia rocznych zajęć dydaktyczno-wychowawczych.</w:t>
      </w:r>
    </w:p>
    <w:p w:rsidR="00597F02" w:rsidRPr="00597F02" w:rsidRDefault="00597F02" w:rsidP="00597F02">
      <w:pPr>
        <w:numPr>
          <w:ilvl w:val="0"/>
          <w:numId w:val="8"/>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lastRenderedPageBreak/>
        <w:t>Egzamin poprawkowy przeprowadza komisja powołana przez dyrektora.</w:t>
      </w:r>
    </w:p>
    <w:p w:rsidR="00597F02" w:rsidRPr="00597F02" w:rsidRDefault="00597F02" w:rsidP="00597F02">
      <w:pPr>
        <w:numPr>
          <w:ilvl w:val="0"/>
          <w:numId w:val="8"/>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Uczeń otrzymuje zadania do wykonania, odpowiedzi przesyła do członków komisji, która wspólnie decyduje o wyniku.</w:t>
      </w:r>
    </w:p>
    <w:p w:rsidR="00597F02" w:rsidRPr="00597F02" w:rsidRDefault="00597F02" w:rsidP="00597F02">
      <w:pPr>
        <w:numPr>
          <w:ilvl w:val="0"/>
          <w:numId w:val="8"/>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Czas trwania egzaminu klasyfikacyjnego nie może przekroczyć 60 minut.</w:t>
      </w:r>
    </w:p>
    <w:p w:rsidR="00597F02" w:rsidRPr="00597F02" w:rsidRDefault="00597F02" w:rsidP="00597F02">
      <w:pPr>
        <w:numPr>
          <w:ilvl w:val="0"/>
          <w:numId w:val="8"/>
        </w:numPr>
        <w:shd w:val="clear" w:color="auto" w:fill="FFFFFF"/>
        <w:spacing w:before="100" w:beforeAutospacing="1" w:after="100" w:afterAutospacing="1" w:line="645" w:lineRule="atLeast"/>
        <w:rPr>
          <w:rFonts w:ascii="Arial" w:hAnsi="Arial" w:cs="Arial"/>
          <w:color w:val="333333"/>
          <w:sz w:val="28"/>
          <w:szCs w:val="28"/>
        </w:rPr>
      </w:pPr>
      <w:r w:rsidRPr="00597F02">
        <w:rPr>
          <w:rFonts w:ascii="Arial" w:hAnsi="Arial" w:cs="Arial"/>
          <w:color w:val="333333"/>
          <w:sz w:val="28"/>
          <w:szCs w:val="28"/>
        </w:rPr>
        <w:t>Z prac komisji przewodniczący sporządza protokół.</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W zakresie pracy przedszkoli w statutach powinny się znaleźć zapisy dotyczące bieżącego monitorowania postępów wychowanków w formie informacji przekazywanych ich rodzicom/opiekunom prawnym drogą elektroniczną (e-mail) lub telefoniczną, regularnie i terminowo, z zachowaniem poufności.</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Style w:val="Pogrubienie"/>
          <w:rFonts w:ascii="Arial" w:hAnsi="Arial" w:cs="Arial"/>
          <w:color w:val="333333"/>
          <w:sz w:val="28"/>
          <w:szCs w:val="28"/>
        </w:rPr>
        <w:t xml:space="preserve">Zapisy statutu placówki w zakresie szczegółowej organizacji praktycznej nauki zawodu – w przypadku szkoły prowadzącej kształcenie zawodowe (art. 98 ust. 1 </w:t>
      </w:r>
      <w:proofErr w:type="spellStart"/>
      <w:r w:rsidRPr="00597F02">
        <w:rPr>
          <w:rStyle w:val="Pogrubienie"/>
          <w:rFonts w:ascii="Arial" w:hAnsi="Arial" w:cs="Arial"/>
          <w:color w:val="333333"/>
          <w:sz w:val="28"/>
          <w:szCs w:val="28"/>
        </w:rPr>
        <w:t>pkt</w:t>
      </w:r>
      <w:proofErr w:type="spellEnd"/>
      <w:r w:rsidRPr="00597F02">
        <w:rPr>
          <w:rStyle w:val="Pogrubienie"/>
          <w:rFonts w:ascii="Arial" w:hAnsi="Arial" w:cs="Arial"/>
          <w:color w:val="333333"/>
          <w:sz w:val="28"/>
          <w:szCs w:val="28"/>
        </w:rPr>
        <w:t> 10 Prawa oświatowego).</w:t>
      </w:r>
    </w:p>
    <w:p w:rsidR="00597F02" w:rsidRPr="00597F02" w:rsidRDefault="00597F02" w:rsidP="00597F02">
      <w:pPr>
        <w:pStyle w:val="NormalnyWeb"/>
        <w:shd w:val="clear" w:color="auto" w:fill="FFFFFF"/>
        <w:spacing w:before="0" w:beforeAutospacing="0" w:after="215" w:afterAutospacing="0" w:line="645" w:lineRule="atLeast"/>
        <w:rPr>
          <w:rFonts w:ascii="Arial" w:hAnsi="Arial" w:cs="Arial"/>
          <w:color w:val="333333"/>
          <w:sz w:val="28"/>
          <w:szCs w:val="28"/>
        </w:rPr>
      </w:pPr>
      <w:r w:rsidRPr="00597F02">
        <w:rPr>
          <w:rFonts w:ascii="Arial" w:hAnsi="Arial" w:cs="Arial"/>
          <w:color w:val="333333"/>
          <w:sz w:val="28"/>
          <w:szCs w:val="28"/>
        </w:rPr>
        <w:t>W okresie czas...</w:t>
      </w:r>
    </w:p>
    <w:p w:rsidR="00597F02" w:rsidRPr="00597F02" w:rsidRDefault="00597F02" w:rsidP="00597F02">
      <w:pPr>
        <w:pStyle w:val="title"/>
        <w:shd w:val="clear" w:color="auto" w:fill="FFFFFF"/>
        <w:spacing w:before="0" w:beforeAutospacing="0" w:after="215" w:afterAutospacing="0" w:line="645" w:lineRule="atLeast"/>
        <w:jc w:val="center"/>
        <w:rPr>
          <w:rFonts w:ascii="Arial" w:hAnsi="Arial" w:cs="Arial"/>
          <w:b/>
          <w:bCs/>
          <w:color w:val="444444"/>
          <w:sz w:val="28"/>
          <w:szCs w:val="28"/>
        </w:rPr>
      </w:pPr>
      <w:r w:rsidRPr="00597F02">
        <w:rPr>
          <w:rFonts w:ascii="Arial" w:hAnsi="Arial" w:cs="Arial"/>
          <w:b/>
          <w:bCs/>
          <w:color w:val="444444"/>
          <w:sz w:val="28"/>
          <w:szCs w:val="28"/>
        </w:rPr>
        <w:t>Dalsza część jest dostępna dla użytkowników z wykupionym planem</w:t>
      </w:r>
    </w:p>
    <w:p w:rsidR="00396CC5" w:rsidRPr="00597F02" w:rsidRDefault="00396CC5" w:rsidP="004F687A">
      <w:pPr>
        <w:rPr>
          <w:sz w:val="28"/>
          <w:szCs w:val="28"/>
        </w:rPr>
      </w:pPr>
    </w:p>
    <w:p w:rsidR="00396CC5" w:rsidRPr="00597F02" w:rsidRDefault="00396CC5" w:rsidP="004F687A">
      <w:pPr>
        <w:rPr>
          <w:sz w:val="28"/>
          <w:szCs w:val="28"/>
        </w:rPr>
      </w:pPr>
    </w:p>
    <w:sectPr w:rsidR="00396CC5" w:rsidRPr="00597F02" w:rsidSect="001D1C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A00002EF" w:usb1="420020EB" w:usb2="00000000" w:usb3="00000000" w:csb0="0000009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7530"/>
    <w:multiLevelType w:val="multilevel"/>
    <w:tmpl w:val="EE92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50BF8"/>
    <w:multiLevelType w:val="multilevel"/>
    <w:tmpl w:val="CE6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BE368A"/>
    <w:multiLevelType w:val="multilevel"/>
    <w:tmpl w:val="201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47AB6"/>
    <w:multiLevelType w:val="multilevel"/>
    <w:tmpl w:val="F2CC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82058D"/>
    <w:multiLevelType w:val="multilevel"/>
    <w:tmpl w:val="63A07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F92EB3"/>
    <w:multiLevelType w:val="multilevel"/>
    <w:tmpl w:val="6DD6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9220DD"/>
    <w:multiLevelType w:val="multilevel"/>
    <w:tmpl w:val="05F4D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23733D"/>
    <w:multiLevelType w:val="multilevel"/>
    <w:tmpl w:val="834E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5"/>
  </w:num>
  <w:num w:numId="5">
    <w:abstractNumId w:val="4"/>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7E174B"/>
    <w:rsid w:val="00034C64"/>
    <w:rsid w:val="0014543C"/>
    <w:rsid w:val="001D1CEA"/>
    <w:rsid w:val="00396CC5"/>
    <w:rsid w:val="004F687A"/>
    <w:rsid w:val="00597F02"/>
    <w:rsid w:val="005E7324"/>
    <w:rsid w:val="006A0619"/>
    <w:rsid w:val="00731BF2"/>
    <w:rsid w:val="007A3573"/>
    <w:rsid w:val="007E174B"/>
    <w:rsid w:val="00A76C89"/>
    <w:rsid w:val="00AE28E9"/>
    <w:rsid w:val="00B34203"/>
    <w:rsid w:val="00CD3406"/>
    <w:rsid w:val="00D23BB7"/>
    <w:rsid w:val="00E36E88"/>
    <w:rsid w:val="00F2174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1CEA"/>
  </w:style>
  <w:style w:type="paragraph" w:styleId="Nagwek1">
    <w:name w:val="heading 1"/>
    <w:basedOn w:val="Normalny"/>
    <w:link w:val="Nagwek1Znak"/>
    <w:uiPriority w:val="9"/>
    <w:qFormat/>
    <w:rsid w:val="00B342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F217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597F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420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unhideWhenUsed/>
    <w:rsid w:val="00B3420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B34203"/>
  </w:style>
  <w:style w:type="character" w:styleId="Hipercze">
    <w:name w:val="Hyperlink"/>
    <w:basedOn w:val="Domylnaczcionkaakapitu"/>
    <w:uiPriority w:val="99"/>
    <w:unhideWhenUsed/>
    <w:rsid w:val="00B34203"/>
    <w:rPr>
      <w:color w:val="0000FF"/>
      <w:u w:val="single"/>
    </w:rPr>
  </w:style>
  <w:style w:type="character" w:customStyle="1" w:styleId="Nagwek3Znak">
    <w:name w:val="Nagłówek 3 Znak"/>
    <w:basedOn w:val="Domylnaczcionkaakapitu"/>
    <w:link w:val="Nagwek3"/>
    <w:uiPriority w:val="9"/>
    <w:semiHidden/>
    <w:rsid w:val="00597F02"/>
    <w:rPr>
      <w:rFonts w:asciiTheme="majorHAnsi" w:eastAsiaTheme="majorEastAsia" w:hAnsiTheme="majorHAnsi" w:cstheme="majorBidi"/>
      <w:b/>
      <w:bCs/>
      <w:color w:val="4F81BD" w:themeColor="accent1"/>
    </w:rPr>
  </w:style>
  <w:style w:type="character" w:styleId="Pogrubienie">
    <w:name w:val="Strong"/>
    <w:basedOn w:val="Domylnaczcionkaakapitu"/>
    <w:uiPriority w:val="22"/>
    <w:qFormat/>
    <w:rsid w:val="00597F02"/>
    <w:rPr>
      <w:b/>
      <w:bCs/>
    </w:rPr>
  </w:style>
  <w:style w:type="paragraph" w:customStyle="1" w:styleId="title">
    <w:name w:val="title"/>
    <w:basedOn w:val="Normalny"/>
    <w:rsid w:val="00597F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F2174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3890497">
      <w:bodyDiv w:val="1"/>
      <w:marLeft w:val="0"/>
      <w:marRight w:val="0"/>
      <w:marTop w:val="0"/>
      <w:marBottom w:val="0"/>
      <w:divBdr>
        <w:top w:val="none" w:sz="0" w:space="0" w:color="auto"/>
        <w:left w:val="none" w:sz="0" w:space="0" w:color="auto"/>
        <w:bottom w:val="none" w:sz="0" w:space="0" w:color="auto"/>
        <w:right w:val="none" w:sz="0" w:space="0" w:color="auto"/>
      </w:divBdr>
      <w:divsChild>
        <w:div w:id="427313087">
          <w:marLeft w:val="0"/>
          <w:marRight w:val="0"/>
          <w:marTop w:val="0"/>
          <w:marBottom w:val="0"/>
          <w:divBdr>
            <w:top w:val="none" w:sz="0" w:space="0" w:color="auto"/>
            <w:left w:val="none" w:sz="0" w:space="0" w:color="auto"/>
            <w:bottom w:val="none" w:sz="0" w:space="0" w:color="auto"/>
            <w:right w:val="none" w:sz="0" w:space="0" w:color="auto"/>
          </w:divBdr>
        </w:div>
        <w:div w:id="385029907">
          <w:marLeft w:val="0"/>
          <w:marRight w:val="0"/>
          <w:marTop w:val="537"/>
          <w:marBottom w:val="0"/>
          <w:divBdr>
            <w:top w:val="none" w:sz="0" w:space="0" w:color="auto"/>
            <w:left w:val="none" w:sz="0" w:space="0" w:color="auto"/>
            <w:bottom w:val="none" w:sz="0" w:space="0" w:color="auto"/>
            <w:right w:val="none" w:sz="0" w:space="0" w:color="auto"/>
          </w:divBdr>
        </w:div>
        <w:div w:id="1878006671">
          <w:blockQuote w:val="1"/>
          <w:marLeft w:val="0"/>
          <w:marRight w:val="0"/>
          <w:marTop w:val="1290"/>
          <w:marBottom w:val="1290"/>
          <w:divBdr>
            <w:top w:val="none" w:sz="0" w:space="0" w:color="auto"/>
            <w:left w:val="none" w:sz="0" w:space="31" w:color="auto"/>
            <w:bottom w:val="none" w:sz="0" w:space="0" w:color="auto"/>
            <w:right w:val="none" w:sz="0" w:space="0" w:color="auto"/>
          </w:divBdr>
        </w:div>
        <w:div w:id="601843956">
          <w:marLeft w:val="0"/>
          <w:marRight w:val="0"/>
          <w:marTop w:val="0"/>
          <w:marBottom w:val="0"/>
          <w:divBdr>
            <w:top w:val="none" w:sz="0" w:space="0" w:color="auto"/>
            <w:left w:val="none" w:sz="0" w:space="0" w:color="auto"/>
            <w:bottom w:val="none" w:sz="0" w:space="0" w:color="auto"/>
            <w:right w:val="none" w:sz="0" w:space="0" w:color="auto"/>
          </w:divBdr>
        </w:div>
      </w:divsChild>
    </w:div>
    <w:div w:id="1009285806">
      <w:bodyDiv w:val="1"/>
      <w:marLeft w:val="0"/>
      <w:marRight w:val="0"/>
      <w:marTop w:val="0"/>
      <w:marBottom w:val="0"/>
      <w:divBdr>
        <w:top w:val="none" w:sz="0" w:space="0" w:color="auto"/>
        <w:left w:val="none" w:sz="0" w:space="0" w:color="auto"/>
        <w:bottom w:val="none" w:sz="0" w:space="0" w:color="auto"/>
        <w:right w:val="none" w:sz="0" w:space="0" w:color="auto"/>
      </w:divBdr>
      <w:divsChild>
        <w:div w:id="1108886631">
          <w:marLeft w:val="0"/>
          <w:marRight w:val="0"/>
          <w:marTop w:val="0"/>
          <w:marBottom w:val="0"/>
          <w:divBdr>
            <w:top w:val="none" w:sz="0" w:space="0" w:color="auto"/>
            <w:left w:val="none" w:sz="0" w:space="0" w:color="auto"/>
            <w:bottom w:val="none" w:sz="0" w:space="0" w:color="auto"/>
            <w:right w:val="none" w:sz="0" w:space="0" w:color="auto"/>
          </w:divBdr>
        </w:div>
      </w:divsChild>
    </w:div>
    <w:div w:id="1913586807">
      <w:bodyDiv w:val="1"/>
      <w:marLeft w:val="0"/>
      <w:marRight w:val="0"/>
      <w:marTop w:val="0"/>
      <w:marBottom w:val="0"/>
      <w:divBdr>
        <w:top w:val="none" w:sz="0" w:space="0" w:color="auto"/>
        <w:left w:val="none" w:sz="0" w:space="0" w:color="auto"/>
        <w:bottom w:val="none" w:sz="0" w:space="0" w:color="auto"/>
        <w:right w:val="none" w:sz="0" w:space="0" w:color="auto"/>
      </w:divBdr>
      <w:divsChild>
        <w:div w:id="754205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wo.pl/oswiata/organizacja-pracy-szkol-w-czasie-epidemii-rozporzadzenia,502341.html" TargetMode="External"/><Relationship Id="rId5" Type="http://schemas.openxmlformats.org/officeDocument/2006/relationships/hyperlink" Target="https://www.nadzor-pedagogiczny.pl/dodaj_porad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14</Pages>
  <Words>2358</Words>
  <Characters>14148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dc:creator>
  <cp:keywords/>
  <dc:description/>
  <cp:lastModifiedBy>Szkola</cp:lastModifiedBy>
  <cp:revision>9</cp:revision>
  <dcterms:created xsi:type="dcterms:W3CDTF">2020-12-02T14:26:00Z</dcterms:created>
  <dcterms:modified xsi:type="dcterms:W3CDTF">2020-12-15T07:34:00Z</dcterms:modified>
</cp:coreProperties>
</file>